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7AAA" w:rsidRDefault="00277AAA" w:rsidP="00DE01EF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277AAA" w:rsidRDefault="00277AAA" w:rsidP="00C30CA6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BD2F12" w:rsidRDefault="00C30CA6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Reporte de actividades de Octubre – Diciembre 2018 </w:t>
      </w:r>
    </w:p>
    <w:p w:rsidR="00C30CA6" w:rsidRDefault="00BD2F12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y </w:t>
      </w:r>
      <w:r w:rsidR="00191764">
        <w:rPr>
          <w:rFonts w:ascii="Arial" w:hAnsi="Arial" w:cs="Arial"/>
          <w:sz w:val="24"/>
          <w:szCs w:val="24"/>
        </w:rPr>
        <w:t>enero</w:t>
      </w:r>
      <w:r>
        <w:rPr>
          <w:rFonts w:ascii="Arial" w:hAnsi="Arial" w:cs="Arial"/>
          <w:sz w:val="24"/>
          <w:szCs w:val="24"/>
        </w:rPr>
        <w:t xml:space="preserve"> 2019</w:t>
      </w:r>
    </w:p>
    <w:p w:rsidR="00C30CA6" w:rsidRDefault="00C30CA6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</w:t>
      </w:r>
    </w:p>
    <w:p w:rsidR="00C30CA6" w:rsidRDefault="00C30CA6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Promoción Económica</w:t>
      </w:r>
    </w:p>
    <w:p w:rsidR="00277AAA" w:rsidRDefault="00C30CA6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y Desarrollo </w:t>
      </w:r>
      <w:proofErr w:type="gramStart"/>
      <w:r>
        <w:rPr>
          <w:rFonts w:ascii="Arial" w:hAnsi="Arial" w:cs="Arial"/>
          <w:sz w:val="24"/>
          <w:szCs w:val="24"/>
        </w:rPr>
        <w:t>Humano  201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>8</w:t>
      </w:r>
      <w:proofErr w:type="gramEnd"/>
      <w:r>
        <w:rPr>
          <w:rFonts w:ascii="Arial" w:hAnsi="Arial" w:cs="Arial"/>
          <w:sz w:val="24"/>
          <w:szCs w:val="24"/>
        </w:rPr>
        <w:t>-2021</w:t>
      </w:r>
    </w:p>
    <w:p w:rsidR="00C30CA6" w:rsidRDefault="00C30CA6" w:rsidP="00C30CA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Directora: </w:t>
      </w:r>
      <w:proofErr w:type="spellStart"/>
      <w:r>
        <w:rPr>
          <w:rFonts w:ascii="Arial" w:hAnsi="Arial" w:cs="Arial"/>
          <w:sz w:val="24"/>
          <w:szCs w:val="24"/>
        </w:rPr>
        <w:t>Natzeli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Sinai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Garcia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Aguila</w:t>
      </w:r>
      <w:proofErr w:type="spellEnd"/>
    </w:p>
    <w:p w:rsidR="00C30CA6" w:rsidRDefault="00C30CA6" w:rsidP="00C30CA6">
      <w:pPr>
        <w:jc w:val="center"/>
        <w:rPr>
          <w:rFonts w:ascii="Arial" w:hAnsi="Arial" w:cs="Arial"/>
          <w:sz w:val="24"/>
          <w:szCs w:val="24"/>
        </w:rPr>
      </w:pPr>
    </w:p>
    <w:p w:rsidR="007A28C0" w:rsidRPr="00BF56F9" w:rsidRDefault="00C30CA6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>C</w:t>
      </w:r>
      <w:r w:rsidR="007A28C0" w:rsidRPr="00BF56F9">
        <w:rPr>
          <w:rFonts w:ascii="Arial" w:hAnsi="Arial" w:cs="Arial"/>
          <w:b/>
          <w:sz w:val="24"/>
          <w:szCs w:val="24"/>
          <w:u w:val="single"/>
        </w:rPr>
        <w:t>ONGREGACION MARIANA TRINTIARIA</w:t>
      </w:r>
      <w:r w:rsidR="007A28C0">
        <w:rPr>
          <w:rFonts w:ascii="Arial" w:hAnsi="Arial" w:cs="Arial"/>
          <w:b/>
          <w:sz w:val="24"/>
          <w:szCs w:val="24"/>
          <w:u w:val="single"/>
        </w:rPr>
        <w:t xml:space="preserve"> A.C.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>El día 24 de octubre se convocó a los  delegados del municipio a una reunión de capacitación</w:t>
      </w:r>
      <w:r w:rsidR="0071096B">
        <w:rPr>
          <w:rFonts w:ascii="Arial" w:hAnsi="Arial" w:cs="Arial"/>
          <w:sz w:val="24"/>
          <w:szCs w:val="24"/>
        </w:rPr>
        <w:t xml:space="preserve"> mediante video llamada, el tema a exponer es</w:t>
      </w:r>
      <w:r w:rsidRPr="00E17E3B">
        <w:rPr>
          <w:rFonts w:ascii="Arial" w:hAnsi="Arial" w:cs="Arial"/>
          <w:sz w:val="24"/>
          <w:szCs w:val="24"/>
        </w:rPr>
        <w:t xml:space="preserve"> información básica  del portafolio de insumos que trabaja  la Congregación de la Mariana Trinitaria, en las instalaciones de la Presidencia Municipal en la sala de regidores,  de 10:00 a 12:00  para dar continuidad con el trámite.</w:t>
      </w: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8E54E1" w:rsidP="008E54E1">
      <w:pPr>
        <w:jc w:val="center"/>
        <w:rPr>
          <w:rFonts w:ascii="Arial" w:hAnsi="Arial" w:cs="Arial"/>
          <w:sz w:val="24"/>
          <w:szCs w:val="24"/>
        </w:rPr>
      </w:pPr>
      <w:r>
        <w:object w:dxaOrig="6000" w:dyaOrig="45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9.8pt;height:186.6pt" o:ole="">
            <v:imagedata r:id="rId5" o:title=""/>
          </v:shape>
          <o:OLEObject Type="Embed" ProgID="PBrush" ShapeID="_x0000_i1025" DrawAspect="Content" ObjectID="_1650451342" r:id="rId6"/>
        </w:object>
      </w: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277AAA" w:rsidRDefault="00277AAA" w:rsidP="007A28C0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277AAA" w:rsidRDefault="00277AAA" w:rsidP="007A28C0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A28C0" w:rsidRPr="009B61C2" w:rsidRDefault="007A28C0" w:rsidP="007A28C0">
      <w:pPr>
        <w:spacing w:after="0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B61C2">
        <w:rPr>
          <w:rFonts w:ascii="Arial" w:hAnsi="Arial" w:cs="Arial"/>
          <w:b/>
          <w:sz w:val="24"/>
          <w:szCs w:val="24"/>
          <w:u w:val="single"/>
        </w:rPr>
        <w:t>GESTION DE APOYOS ANTE LA SEDIS</w:t>
      </w:r>
    </w:p>
    <w:p w:rsidR="007A28C0" w:rsidRDefault="007A28C0" w:rsidP="007A28C0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(Secretaria de Desarrollo e Integración Social)</w:t>
      </w:r>
    </w:p>
    <w:p w:rsidR="003E318B" w:rsidRDefault="003E318B" w:rsidP="007A28C0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3F4785" w:rsidRDefault="003F4785" w:rsidP="007A28C0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7A28C0" w:rsidRPr="00E17E3B" w:rsidRDefault="007A28C0" w:rsidP="007A28C0">
      <w:pPr>
        <w:spacing w:after="0"/>
        <w:jc w:val="center"/>
        <w:rPr>
          <w:rFonts w:ascii="Arial" w:hAnsi="Arial" w:cs="Arial"/>
          <w:sz w:val="24"/>
          <w:szCs w:val="24"/>
        </w:rPr>
      </w:pPr>
    </w:p>
    <w:p w:rsidR="003F4785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 xml:space="preserve">El 25 de octubre asistieron a las instalaciones de la SEDIS en la ciudad de Guadalajara  el C. Presidente L.C.P. Miguel de Jesús Esparza Partida y la Lic. </w:t>
      </w:r>
      <w:proofErr w:type="spellStart"/>
      <w:r w:rsidRPr="00E17E3B">
        <w:rPr>
          <w:rFonts w:ascii="Arial" w:hAnsi="Arial" w:cs="Arial"/>
          <w:sz w:val="24"/>
          <w:szCs w:val="24"/>
        </w:rPr>
        <w:t>Natzeli</w:t>
      </w:r>
      <w:proofErr w:type="spellEnd"/>
      <w:r w:rsidRPr="00E17E3B">
        <w:rPr>
          <w:rFonts w:ascii="Arial" w:hAnsi="Arial" w:cs="Arial"/>
          <w:sz w:val="24"/>
          <w:szCs w:val="24"/>
        </w:rPr>
        <w:t xml:space="preserve"> Sinaí García Águila   Directora de Promoción Económica y desarrollo Humano  a gestionar apoyos de los Programas  con el Director Prof. Lic.  </w:t>
      </w:r>
      <w:proofErr w:type="spellStart"/>
      <w:r w:rsidRPr="00E17E3B">
        <w:rPr>
          <w:rFonts w:ascii="Arial" w:hAnsi="Arial" w:cs="Arial"/>
          <w:sz w:val="24"/>
          <w:szCs w:val="24"/>
        </w:rPr>
        <w:t>Daviel</w:t>
      </w:r>
      <w:proofErr w:type="spellEnd"/>
      <w:r w:rsidRPr="00E17E3B">
        <w:rPr>
          <w:rFonts w:ascii="Arial" w:hAnsi="Arial" w:cs="Arial"/>
          <w:sz w:val="24"/>
          <w:szCs w:val="24"/>
        </w:rPr>
        <w:t xml:space="preserve"> Trujillo Cuevas. De esta gestión se logró la </w:t>
      </w:r>
      <w:r w:rsidR="003F4785">
        <w:rPr>
          <w:rFonts w:ascii="Arial" w:hAnsi="Arial" w:cs="Arial"/>
          <w:sz w:val="24"/>
          <w:szCs w:val="24"/>
        </w:rPr>
        <w:t>aprobación para el ingreso de 40</w:t>
      </w:r>
      <w:r w:rsidRPr="00E17E3B">
        <w:rPr>
          <w:rFonts w:ascii="Arial" w:hAnsi="Arial" w:cs="Arial"/>
          <w:sz w:val="24"/>
          <w:szCs w:val="24"/>
        </w:rPr>
        <w:t xml:space="preserve"> nuevos beneficiarios al   Programas Jalisco Incluyente (sillas de ruedas y Bastones)</w:t>
      </w:r>
    </w:p>
    <w:p w:rsidR="003E318B" w:rsidRDefault="003E318B" w:rsidP="003E318B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Así mismo se logró el apoyo Económico de $1.325.00 mensuales a </w:t>
      </w:r>
      <w:r w:rsidRPr="000945E7">
        <w:rPr>
          <w:rFonts w:ascii="Arial" w:hAnsi="Arial" w:cs="Arial"/>
          <w:b/>
          <w:sz w:val="24"/>
          <w:szCs w:val="24"/>
        </w:rPr>
        <w:t xml:space="preserve"> 20 nuevas beneficiarias al  Programa Mujer Jefas de Familia</w:t>
      </w:r>
      <w:r w:rsidRPr="00E17E3B">
        <w:rPr>
          <w:rFonts w:ascii="Arial" w:hAnsi="Arial" w:cs="Arial"/>
          <w:sz w:val="24"/>
          <w:szCs w:val="24"/>
        </w:rPr>
        <w:t xml:space="preserve">.  </w:t>
      </w:r>
    </w:p>
    <w:p w:rsidR="003E318B" w:rsidRDefault="003E318B" w:rsidP="003E318B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>El Viernes 26 y Sábado 27 de octubre se Convocó a  Jefas de Familia y Discapacitados  para recepción  de documentos  y el llenado del FPU, para su ingreso al programa, esta actividad se realizó en esta oficina en el horario de 9:00 a.m.  hasta 3:00 p.m.</w:t>
      </w:r>
    </w:p>
    <w:p w:rsidR="003E318B" w:rsidRDefault="003E318B" w:rsidP="007A28C0">
      <w:pPr>
        <w:jc w:val="both"/>
        <w:rPr>
          <w:rFonts w:ascii="Arial" w:hAnsi="Arial" w:cs="Arial"/>
          <w:sz w:val="24"/>
          <w:szCs w:val="24"/>
        </w:rPr>
      </w:pPr>
    </w:p>
    <w:p w:rsidR="003F4785" w:rsidRDefault="003F4785" w:rsidP="007A28C0">
      <w:pPr>
        <w:jc w:val="both"/>
        <w:rPr>
          <w:rFonts w:ascii="Arial" w:hAnsi="Arial" w:cs="Arial"/>
          <w:sz w:val="24"/>
          <w:szCs w:val="24"/>
        </w:rPr>
      </w:pPr>
    </w:p>
    <w:p w:rsidR="003F4785" w:rsidRDefault="003F4785" w:rsidP="007A28C0">
      <w:pPr>
        <w:jc w:val="both"/>
        <w:rPr>
          <w:rFonts w:ascii="Arial" w:hAnsi="Arial" w:cs="Arial"/>
          <w:sz w:val="24"/>
          <w:szCs w:val="24"/>
        </w:rPr>
      </w:pPr>
    </w:p>
    <w:p w:rsidR="003F4785" w:rsidRDefault="003E318B" w:rsidP="007A28C0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anchor distT="0" distB="0" distL="114300" distR="114300" simplePos="0" relativeHeight="251674624" behindDoc="1" locked="0" layoutInCell="1" allowOverlap="1" wp14:anchorId="28EF505C" wp14:editId="7FEAB069">
            <wp:simplePos x="0" y="0"/>
            <wp:positionH relativeFrom="column">
              <wp:posOffset>2857500</wp:posOffset>
            </wp:positionH>
            <wp:positionV relativeFrom="paragraph">
              <wp:posOffset>235585</wp:posOffset>
            </wp:positionV>
            <wp:extent cx="2715260" cy="1780540"/>
            <wp:effectExtent l="0" t="0" r="27940" b="10160"/>
            <wp:wrapTight wrapText="bothSides">
              <wp:wrapPolygon edited="0">
                <wp:start x="0" y="0"/>
                <wp:lineTo x="0" y="21492"/>
                <wp:lineTo x="21671" y="21492"/>
                <wp:lineTo x="21671" y="0"/>
                <wp:lineTo x="0" y="0"/>
              </wp:wrapPolygon>
            </wp:wrapTight>
            <wp:docPr id="20" name="Gráfico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MX"/>
        </w:rPr>
        <w:drawing>
          <wp:anchor distT="0" distB="0" distL="114300" distR="114300" simplePos="0" relativeHeight="251673600" behindDoc="1" locked="0" layoutInCell="1" allowOverlap="1" wp14:anchorId="57F45CA5" wp14:editId="54931090">
            <wp:simplePos x="0" y="0"/>
            <wp:positionH relativeFrom="column">
              <wp:posOffset>-1270</wp:posOffset>
            </wp:positionH>
            <wp:positionV relativeFrom="paragraph">
              <wp:posOffset>214630</wp:posOffset>
            </wp:positionV>
            <wp:extent cx="2613025" cy="1801495"/>
            <wp:effectExtent l="0" t="0" r="15875" b="27305"/>
            <wp:wrapTight wrapText="bothSides">
              <wp:wrapPolygon edited="0">
                <wp:start x="157" y="0"/>
                <wp:lineTo x="0" y="685"/>
                <wp:lineTo x="0" y="21242"/>
                <wp:lineTo x="315" y="21699"/>
                <wp:lineTo x="21416" y="21699"/>
                <wp:lineTo x="21574" y="21242"/>
                <wp:lineTo x="21574" y="457"/>
                <wp:lineTo x="21259" y="0"/>
                <wp:lineTo x="157" y="0"/>
              </wp:wrapPolygon>
            </wp:wrapTight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4785" w:rsidRDefault="003F4785" w:rsidP="007A28C0">
      <w:pPr>
        <w:jc w:val="both"/>
        <w:rPr>
          <w:rFonts w:ascii="Arial" w:hAnsi="Arial" w:cs="Arial"/>
          <w:sz w:val="24"/>
          <w:szCs w:val="24"/>
        </w:rPr>
      </w:pPr>
    </w:p>
    <w:p w:rsidR="003F4785" w:rsidRDefault="003F4785" w:rsidP="003F4785">
      <w:pPr>
        <w:jc w:val="center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7A28C0">
      <w:pPr>
        <w:jc w:val="both"/>
        <w:rPr>
          <w:rFonts w:ascii="Arial" w:hAnsi="Arial" w:cs="Arial"/>
          <w:sz w:val="24"/>
          <w:szCs w:val="24"/>
        </w:rPr>
      </w:pPr>
    </w:p>
    <w:p w:rsidR="00277AAA" w:rsidRDefault="00277AAA" w:rsidP="00277AAA">
      <w:pPr>
        <w:jc w:val="center"/>
        <w:rPr>
          <w:rFonts w:ascii="Arial" w:hAnsi="Arial" w:cs="Arial"/>
          <w:sz w:val="24"/>
          <w:szCs w:val="24"/>
        </w:rPr>
      </w:pPr>
      <w:r>
        <w:object w:dxaOrig="7530" w:dyaOrig="5760">
          <v:shape id="_x0000_i1026" type="#_x0000_t75" style="width:188.8pt;height:2in" o:ole="">
            <v:imagedata r:id="rId9" o:title=""/>
          </v:shape>
          <o:OLEObject Type="Embed" ProgID="PBrush" ShapeID="_x0000_i1026" DrawAspect="Content" ObjectID="_1650451343" r:id="rId10"/>
        </w:object>
      </w:r>
    </w:p>
    <w:p w:rsidR="007A28C0" w:rsidRPr="009B61C2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B61C2">
        <w:rPr>
          <w:rFonts w:ascii="Arial" w:hAnsi="Arial" w:cs="Arial"/>
          <w:b/>
          <w:sz w:val="24"/>
          <w:szCs w:val="24"/>
          <w:u w:val="single"/>
        </w:rPr>
        <w:t>APOYO TRANSPORTE A ESTUDIANTES</w:t>
      </w:r>
    </w:p>
    <w:p w:rsidR="00277AAA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>El sábado 27 de Octubre se convocó  a los estudiantes a reunión informativa en la que se  hizo entrega de las credenciales, misma que se llevó a cabo en las  instalaciones de Casa de la Cultura  de las 9:00 a.m. hasta las  12:30 p.m.</w:t>
      </w:r>
    </w:p>
    <w:p w:rsidR="0054630C" w:rsidRPr="00E17E3B" w:rsidRDefault="0054630C" w:rsidP="007A28C0">
      <w:pPr>
        <w:jc w:val="both"/>
        <w:rPr>
          <w:rFonts w:ascii="Arial" w:hAnsi="Arial" w:cs="Arial"/>
          <w:sz w:val="24"/>
          <w:szCs w:val="24"/>
        </w:rPr>
      </w:pPr>
    </w:p>
    <w:p w:rsidR="008E54E1" w:rsidRPr="009C6725" w:rsidRDefault="008E54E1" w:rsidP="008E54E1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APOYO APARATROS AUDITIVOS</w:t>
      </w:r>
    </w:p>
    <w:p w:rsidR="008E54E1" w:rsidRDefault="008E54E1" w:rsidP="008E54E1">
      <w:pPr>
        <w:jc w:val="both"/>
        <w:rPr>
          <w:rFonts w:ascii="Arial" w:hAnsi="Arial" w:cs="Arial"/>
          <w:sz w:val="24"/>
          <w:szCs w:val="24"/>
        </w:rPr>
      </w:pPr>
    </w:p>
    <w:p w:rsidR="008E54E1" w:rsidRDefault="008E54E1" w:rsidP="008E54E1">
      <w:pPr>
        <w:jc w:val="both"/>
        <w:rPr>
          <w:rFonts w:ascii="Arial" w:hAnsi="Arial" w:cs="Arial"/>
          <w:sz w:val="24"/>
          <w:szCs w:val="24"/>
        </w:rPr>
      </w:pPr>
    </w:p>
    <w:p w:rsidR="008E54E1" w:rsidRDefault="008E54E1" w:rsidP="008E54E1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E17E3B">
        <w:rPr>
          <w:rFonts w:ascii="Arial" w:hAnsi="Arial" w:cs="Arial"/>
          <w:sz w:val="24"/>
          <w:szCs w:val="24"/>
        </w:rPr>
        <w:t xml:space="preserve">Este mismo día se trasladaron  en el vehículo </w:t>
      </w:r>
      <w:proofErr w:type="spellStart"/>
      <w:r w:rsidRPr="00E17E3B">
        <w:rPr>
          <w:rFonts w:ascii="Arial" w:hAnsi="Arial" w:cs="Arial"/>
          <w:sz w:val="24"/>
          <w:szCs w:val="24"/>
        </w:rPr>
        <w:t>Urban</w:t>
      </w:r>
      <w:proofErr w:type="spellEnd"/>
      <w:r w:rsidRPr="00E17E3B">
        <w:rPr>
          <w:rFonts w:ascii="Arial" w:hAnsi="Arial" w:cs="Arial"/>
          <w:sz w:val="24"/>
          <w:szCs w:val="24"/>
        </w:rPr>
        <w:t xml:space="preserve"> a tres beneficiarios acompañados de un familiar a la ciudad de Sayula, para la entrega del  aparato auditivo del Programa Jalisco incluyente</w:t>
      </w:r>
    </w:p>
    <w:p w:rsidR="00277AAA" w:rsidRDefault="00277AAA" w:rsidP="008E54E1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65408" behindDoc="0" locked="0" layoutInCell="1" allowOverlap="1" wp14:anchorId="1F07AFC4" wp14:editId="04EEA6F5">
            <wp:simplePos x="0" y="0"/>
            <wp:positionH relativeFrom="column">
              <wp:posOffset>2042160</wp:posOffset>
            </wp:positionH>
            <wp:positionV relativeFrom="paragraph">
              <wp:posOffset>135890</wp:posOffset>
            </wp:positionV>
            <wp:extent cx="1530985" cy="2722245"/>
            <wp:effectExtent l="0" t="0" r="0" b="1905"/>
            <wp:wrapSquare wrapText="bothSides"/>
            <wp:docPr id="7" name="Imagen 7" descr="C:\Users\COCO\Desktop\FOTOS  PROGRAMAS\BASTONES Y AUDITIVOS\APARATOS AUDITIVO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OCO\Desktop\FOTOS  PROGRAMAS\BASTONES Y AUDITIVOS\APARATOS AUDITIVOS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E54E1">
        <w:rPr>
          <w:rFonts w:ascii="Arial" w:hAnsi="Arial" w:cs="Arial"/>
          <w:sz w:val="24"/>
          <w:szCs w:val="24"/>
        </w:rPr>
        <w:br w:type="textWrapping" w:clear="all"/>
      </w:r>
    </w:p>
    <w:p w:rsidR="007A28C0" w:rsidRPr="009C6725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REUNION DE  LOS DELEGADOS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 xml:space="preserve">El día 12 de noviembre se convocó a los delegados a una reunión  en la oficina de Casa </w:t>
      </w:r>
      <w:proofErr w:type="spellStart"/>
      <w:r w:rsidRPr="00E17E3B">
        <w:rPr>
          <w:rFonts w:ascii="Arial" w:hAnsi="Arial" w:cs="Arial"/>
          <w:sz w:val="24"/>
          <w:szCs w:val="24"/>
        </w:rPr>
        <w:t>Cocula</w:t>
      </w:r>
      <w:proofErr w:type="spellEnd"/>
      <w:r w:rsidRPr="00E17E3B">
        <w:rPr>
          <w:rFonts w:ascii="Arial" w:hAnsi="Arial" w:cs="Arial"/>
          <w:sz w:val="24"/>
          <w:szCs w:val="24"/>
        </w:rPr>
        <w:t xml:space="preserve"> a las 10:00  a.m. para  hacer entrega en forma física de copias del portafolio de insumos y listas de precios de Tinacos, Cisternas, Laminas y Cemento para que comuniquen en su delegación que dio inicio  el programa. Así también para conformar el acta de comité  para iniciar con el primer pedido.</w:t>
      </w:r>
    </w:p>
    <w:p w:rsidR="00971909" w:rsidRDefault="0054630C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noProof/>
          <w:lang w:eastAsia="es-MX"/>
        </w:rPr>
        <w:drawing>
          <wp:inline distT="0" distB="0" distL="0" distR="0" wp14:anchorId="344D7D07" wp14:editId="1BC23EFA">
            <wp:extent cx="3131975" cy="2347415"/>
            <wp:effectExtent l="0" t="0" r="0" b="0"/>
            <wp:docPr id="9" name="Imagen 9" descr="C:\Users\COCO\Desktop\FOTOS  PROGRAMAS\WhatsApp Image 2019-01-04 at 12.54.31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CO\Desktop\FOTOS  PROGRAMAS\WhatsApp Image 2019-01-04 at 12.54.31 PM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331" cy="2349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A28C0" w:rsidRPr="009C6725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FIRMA DEL CONVENIO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>El día 13 del mismo acudieron a la ciudad de Guadalajara el C. Presidente Municipal, Síndico, Secretario y la Directora de Promoción Económica y Regidora Lucia Amador  para la firma del Convenio con la Congregación de Mariana Trinitaria.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</w:p>
    <w:p w:rsidR="007A28C0" w:rsidRPr="009C6725" w:rsidRDefault="00971909" w:rsidP="007A28C0">
      <w:pPr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  <w:lang w:eastAsia="es-MX"/>
        </w:rPr>
        <w:drawing>
          <wp:anchor distT="0" distB="0" distL="114300" distR="114300" simplePos="0" relativeHeight="251664384" behindDoc="1" locked="0" layoutInCell="1" allowOverlap="1" wp14:anchorId="4D244FFE" wp14:editId="051D8EBB">
            <wp:simplePos x="0" y="0"/>
            <wp:positionH relativeFrom="column">
              <wp:posOffset>1308100</wp:posOffset>
            </wp:positionH>
            <wp:positionV relativeFrom="paragraph">
              <wp:posOffset>-224790</wp:posOffset>
            </wp:positionV>
            <wp:extent cx="2865755" cy="2148840"/>
            <wp:effectExtent l="0" t="0" r="0" b="3810"/>
            <wp:wrapTight wrapText="bothSides">
              <wp:wrapPolygon edited="0">
                <wp:start x="0" y="0"/>
                <wp:lineTo x="0" y="21447"/>
                <wp:lineTo x="21394" y="21447"/>
                <wp:lineTo x="21394" y="0"/>
                <wp:lineTo x="0" y="0"/>
              </wp:wrapPolygon>
            </wp:wrapTight>
            <wp:docPr id="2" name="Imagen 2" descr="C:\Users\COCO\Desktop\FOTOS  PROGRAMAS\CONVENIO DE MARIANA\WhatsApp Image 2019-01-04 at 1.34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CO\Desktop\FOTOS  PROGRAMAS\CONVENIO DE MARIANA\WhatsApp Image 2019-01-04 at 1.34.32 PM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755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28C0" w:rsidRPr="00E17E3B">
        <w:rPr>
          <w:rFonts w:ascii="Arial" w:hAnsi="Arial" w:cs="Arial"/>
          <w:sz w:val="24"/>
          <w:szCs w:val="24"/>
        </w:rPr>
        <w:t xml:space="preserve">  </w:t>
      </w: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8E54E1" w:rsidRDefault="008E54E1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8E54E1" w:rsidRDefault="008E54E1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8E54E1" w:rsidRDefault="008E54E1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971909" w:rsidRDefault="00971909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A28C0" w:rsidRPr="009C6725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ENTREGA DE SILLAS Y BASTONES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 xml:space="preserve">El día 14 de noviembre se convocó a los beneficiarios del Programa Jalisco Incluyente, en Casa de la Cultura a las 10:00 am. para la entrega de su </w:t>
      </w:r>
      <w:proofErr w:type="gramStart"/>
      <w:r w:rsidRPr="00E17E3B">
        <w:rPr>
          <w:rFonts w:ascii="Arial" w:hAnsi="Arial" w:cs="Arial"/>
          <w:sz w:val="24"/>
          <w:szCs w:val="24"/>
        </w:rPr>
        <w:t>apoyo  de</w:t>
      </w:r>
      <w:proofErr w:type="gramEnd"/>
      <w:r w:rsidRPr="00E17E3B">
        <w:rPr>
          <w:rFonts w:ascii="Arial" w:hAnsi="Arial" w:cs="Arial"/>
          <w:sz w:val="24"/>
          <w:szCs w:val="24"/>
        </w:rPr>
        <w:t xml:space="preserve"> silla de ruedas y bastones,  en este acto estuvo presente el C. Presidente Miguel de Jesús Esparza Partida, la Regidora Lucia Amador, la Directora </w:t>
      </w:r>
      <w:proofErr w:type="spellStart"/>
      <w:r w:rsidRPr="00E17E3B">
        <w:rPr>
          <w:rFonts w:ascii="Arial" w:hAnsi="Arial" w:cs="Arial"/>
          <w:sz w:val="24"/>
          <w:szCs w:val="24"/>
        </w:rPr>
        <w:t>Natzeli</w:t>
      </w:r>
      <w:proofErr w:type="spellEnd"/>
      <w:r w:rsidRPr="00E17E3B">
        <w:rPr>
          <w:rFonts w:ascii="Arial" w:hAnsi="Arial" w:cs="Arial"/>
          <w:sz w:val="24"/>
          <w:szCs w:val="24"/>
        </w:rPr>
        <w:t xml:space="preserve"> Sinaí García Águila y personal de esta dirección.</w:t>
      </w:r>
    </w:p>
    <w:p w:rsidR="0054630C" w:rsidRDefault="0054630C" w:rsidP="007A28C0">
      <w:pPr>
        <w:jc w:val="both"/>
        <w:rPr>
          <w:rFonts w:ascii="Arial" w:hAnsi="Arial" w:cs="Arial"/>
          <w:sz w:val="24"/>
          <w:szCs w:val="24"/>
        </w:rPr>
      </w:pPr>
    </w:p>
    <w:p w:rsidR="0054630C" w:rsidRDefault="0054630C" w:rsidP="0054630C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inline distT="0" distB="0" distL="0" distR="0" wp14:anchorId="161A01E8" wp14:editId="7EC7E17E">
            <wp:extent cx="3103955" cy="2067786"/>
            <wp:effectExtent l="0" t="0" r="1270" b="889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550" cy="207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1BF" w:rsidRDefault="00EC51BF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EC51BF" w:rsidRDefault="00EC51BF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A28C0" w:rsidRPr="009C6725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MUJER JEFAS DE FAMILIA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 w:rsidRPr="00E17E3B">
        <w:rPr>
          <w:rFonts w:ascii="Arial" w:hAnsi="Arial" w:cs="Arial"/>
          <w:sz w:val="24"/>
          <w:szCs w:val="24"/>
        </w:rPr>
        <w:t xml:space="preserve">Del 20 al 26 de noviembre  se convocó a las jefas de familia del nuevo ingreso para realizar la revalidación en el sistema, en  Casa </w:t>
      </w:r>
      <w:proofErr w:type="spellStart"/>
      <w:r w:rsidRPr="00E17E3B">
        <w:rPr>
          <w:rFonts w:ascii="Arial" w:hAnsi="Arial" w:cs="Arial"/>
          <w:sz w:val="24"/>
          <w:szCs w:val="24"/>
        </w:rPr>
        <w:t>Cocula</w:t>
      </w:r>
      <w:proofErr w:type="spellEnd"/>
      <w:r w:rsidRPr="00E17E3B">
        <w:rPr>
          <w:rFonts w:ascii="Arial" w:hAnsi="Arial" w:cs="Arial"/>
          <w:sz w:val="24"/>
          <w:szCs w:val="24"/>
        </w:rPr>
        <w:t>, con horario de oficina es para dar cumplimiento a las reglas de operación y evitar que caigan en Baja.</w:t>
      </w:r>
    </w:p>
    <w:p w:rsidR="008E54E1" w:rsidRDefault="008E54E1" w:rsidP="007A28C0">
      <w:pPr>
        <w:jc w:val="both"/>
        <w:rPr>
          <w:rFonts w:ascii="Arial" w:hAnsi="Arial" w:cs="Arial"/>
          <w:sz w:val="24"/>
          <w:szCs w:val="24"/>
        </w:rPr>
      </w:pPr>
    </w:p>
    <w:p w:rsidR="008E54E1" w:rsidRDefault="008E54E1" w:rsidP="007A28C0">
      <w:pPr>
        <w:jc w:val="both"/>
        <w:rPr>
          <w:rFonts w:ascii="Arial" w:hAnsi="Arial" w:cs="Arial"/>
          <w:sz w:val="24"/>
          <w:szCs w:val="24"/>
        </w:rPr>
      </w:pPr>
    </w:p>
    <w:p w:rsidR="0054630C" w:rsidRDefault="0054630C" w:rsidP="007A28C0">
      <w:pPr>
        <w:jc w:val="both"/>
        <w:rPr>
          <w:rFonts w:ascii="Arial" w:hAnsi="Arial" w:cs="Arial"/>
          <w:sz w:val="24"/>
          <w:szCs w:val="24"/>
        </w:rPr>
      </w:pPr>
    </w:p>
    <w:p w:rsidR="0054630C" w:rsidRDefault="008E54E1" w:rsidP="008E54E1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lastRenderedPageBreak/>
        <w:drawing>
          <wp:inline distT="0" distB="0" distL="0" distR="0" wp14:anchorId="7B874806" wp14:editId="0FE305D8">
            <wp:extent cx="2702257" cy="2026953"/>
            <wp:effectExtent l="0" t="0" r="3175" b="0"/>
            <wp:docPr id="6" name="Imagen 6" descr="C:\Users\COCO\Desktop\FOTOS  PROGRAMAS\20181011_111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CO\Desktop\FOTOS  PROGRAMAS\20181011_11172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257" cy="2026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5A54" w:rsidRDefault="001E5A54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7A28C0" w:rsidRDefault="007A28C0" w:rsidP="007A28C0">
      <w:pPr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6725">
        <w:rPr>
          <w:rFonts w:ascii="Arial" w:hAnsi="Arial" w:cs="Arial"/>
          <w:b/>
          <w:sz w:val="24"/>
          <w:szCs w:val="24"/>
          <w:u w:val="single"/>
        </w:rPr>
        <w:t>CONGREGACION MARIANA TRINITARIA A.C.</w:t>
      </w:r>
    </w:p>
    <w:p w:rsidR="007A28C0" w:rsidRDefault="007A28C0" w:rsidP="007A28C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Gracias al convenio </w:t>
      </w:r>
      <w:proofErr w:type="gramStart"/>
      <w:r>
        <w:rPr>
          <w:rFonts w:ascii="Arial" w:hAnsi="Arial" w:cs="Arial"/>
          <w:sz w:val="24"/>
          <w:szCs w:val="24"/>
        </w:rPr>
        <w:t>celebrado  entre</w:t>
      </w:r>
      <w:proofErr w:type="gramEnd"/>
      <w:r>
        <w:rPr>
          <w:rFonts w:ascii="Arial" w:hAnsi="Arial" w:cs="Arial"/>
          <w:sz w:val="24"/>
          <w:szCs w:val="24"/>
        </w:rPr>
        <w:t xml:space="preserve"> el H. Ayuntamiento 2018-2021 y la Congregación de Mariana Trinitaria, los habitantes de nuestro Municipio se benefician en el Programa “Mejoramiento</w:t>
      </w:r>
      <w:r w:rsidRPr="00435CE0">
        <w:rPr>
          <w:rFonts w:ascii="Arial" w:hAnsi="Arial" w:cs="Arial"/>
          <w:b/>
          <w:sz w:val="24"/>
          <w:szCs w:val="24"/>
        </w:rPr>
        <w:t xml:space="preserve"> de Vivienda”</w:t>
      </w:r>
      <w:r>
        <w:rPr>
          <w:rFonts w:ascii="Arial" w:hAnsi="Arial" w:cs="Arial"/>
          <w:sz w:val="24"/>
          <w:szCs w:val="24"/>
        </w:rPr>
        <w:t xml:space="preserve"> en la vertiente de Laminas, Cemento, Tinacos y Cisternas dando como resultado una  mejor calidad de vida en beneficio de  250 familias,  con la siguiente adquisición: </w:t>
      </w:r>
    </w:p>
    <w:p w:rsidR="000563F6" w:rsidRDefault="007A28C0" w:rsidP="00AF09F4">
      <w:pPr>
        <w:jc w:val="both"/>
      </w:pPr>
      <w:r>
        <w:rPr>
          <w:rFonts w:ascii="Arial" w:hAnsi="Arial" w:cs="Arial"/>
          <w:sz w:val="24"/>
          <w:szCs w:val="24"/>
        </w:rPr>
        <w:t xml:space="preserve">03 Tinacos, de 450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>, 01 tinaco de 600</w:t>
      </w:r>
      <w:r w:rsidR="00FA01EC">
        <w:rPr>
          <w:rFonts w:ascii="Arial" w:hAnsi="Arial" w:cs="Arial"/>
          <w:sz w:val="24"/>
          <w:szCs w:val="24"/>
        </w:rPr>
        <w:t xml:space="preserve"> </w:t>
      </w:r>
      <w:proofErr w:type="spellStart"/>
      <w:proofErr w:type="gramStart"/>
      <w:r w:rsidR="00FA01EC">
        <w:rPr>
          <w:rFonts w:ascii="Arial" w:hAnsi="Arial" w:cs="Arial"/>
          <w:sz w:val="24"/>
          <w:szCs w:val="24"/>
        </w:rPr>
        <w:t>lts</w:t>
      </w:r>
      <w:proofErr w:type="spellEnd"/>
      <w:r w:rsidR="00FA01EC">
        <w:rPr>
          <w:rFonts w:ascii="Arial" w:hAnsi="Arial" w:cs="Arial"/>
          <w:sz w:val="24"/>
          <w:szCs w:val="24"/>
        </w:rPr>
        <w:t>..</w:t>
      </w:r>
      <w:proofErr w:type="gramEnd"/>
      <w:r w:rsidR="00FA01EC">
        <w:rPr>
          <w:rFonts w:ascii="Arial" w:hAnsi="Arial" w:cs="Arial"/>
          <w:sz w:val="24"/>
          <w:szCs w:val="24"/>
        </w:rPr>
        <w:t xml:space="preserve"> 01 tinaco de 750 </w:t>
      </w:r>
      <w:proofErr w:type="spellStart"/>
      <w:r w:rsidR="00FA01EC">
        <w:rPr>
          <w:rFonts w:ascii="Arial" w:hAnsi="Arial" w:cs="Arial"/>
          <w:sz w:val="24"/>
          <w:szCs w:val="24"/>
        </w:rPr>
        <w:t>lts</w:t>
      </w:r>
      <w:proofErr w:type="spellEnd"/>
      <w:r w:rsidR="00FA01EC">
        <w:rPr>
          <w:rFonts w:ascii="Arial" w:hAnsi="Arial" w:cs="Arial"/>
          <w:sz w:val="24"/>
          <w:szCs w:val="24"/>
        </w:rPr>
        <w:t>., 83</w:t>
      </w:r>
      <w:r>
        <w:rPr>
          <w:rFonts w:ascii="Arial" w:hAnsi="Arial" w:cs="Arial"/>
          <w:sz w:val="24"/>
          <w:szCs w:val="24"/>
        </w:rPr>
        <w:t xml:space="preserve"> tinacos de 1100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07 tinacos de 2500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01 cisterna de 1200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07 cisternas de 2800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8 cisternas de 5000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2 cisternas de 10000 </w:t>
      </w:r>
      <w:proofErr w:type="spellStart"/>
      <w:r>
        <w:rPr>
          <w:rFonts w:ascii="Arial" w:hAnsi="Arial" w:cs="Arial"/>
          <w:sz w:val="24"/>
          <w:szCs w:val="24"/>
        </w:rPr>
        <w:t>lts</w:t>
      </w:r>
      <w:proofErr w:type="spellEnd"/>
      <w:r>
        <w:rPr>
          <w:rFonts w:ascii="Arial" w:hAnsi="Arial" w:cs="Arial"/>
          <w:sz w:val="24"/>
          <w:szCs w:val="24"/>
        </w:rPr>
        <w:t xml:space="preserve">. 360 láminas de fibrocemento de 3.05 </w:t>
      </w:r>
      <w:proofErr w:type="gramStart"/>
      <w:r>
        <w:rPr>
          <w:rFonts w:ascii="Arial" w:hAnsi="Arial" w:cs="Arial"/>
          <w:sz w:val="24"/>
          <w:szCs w:val="24"/>
        </w:rPr>
        <w:t>largo  por</w:t>
      </w:r>
      <w:proofErr w:type="gramEnd"/>
      <w:r>
        <w:rPr>
          <w:rFonts w:ascii="Arial" w:hAnsi="Arial" w:cs="Arial"/>
          <w:sz w:val="24"/>
          <w:szCs w:val="24"/>
        </w:rPr>
        <w:t xml:space="preserve"> 1 </w:t>
      </w:r>
      <w:proofErr w:type="spellStart"/>
      <w:r>
        <w:rPr>
          <w:rFonts w:ascii="Arial" w:hAnsi="Arial" w:cs="Arial"/>
          <w:sz w:val="24"/>
          <w:szCs w:val="24"/>
        </w:rPr>
        <w:t>mts</w:t>
      </w:r>
      <w:proofErr w:type="spellEnd"/>
      <w:r>
        <w:rPr>
          <w:rFonts w:ascii="Arial" w:hAnsi="Arial" w:cs="Arial"/>
          <w:sz w:val="24"/>
          <w:szCs w:val="24"/>
        </w:rPr>
        <w:t xml:space="preserve"> de ancho , 18 calentadores Solares  y 640 sacos de cemento</w:t>
      </w:r>
      <w:r w:rsidR="00AF09F4">
        <w:rPr>
          <w:rFonts w:ascii="Arial" w:hAnsi="Arial" w:cs="Arial"/>
          <w:sz w:val="24"/>
          <w:szCs w:val="24"/>
        </w:rPr>
        <w:t>.</w:t>
      </w:r>
    </w:p>
    <w:p w:rsidR="001E5A54" w:rsidRDefault="0030166C" w:rsidP="00FA01EC">
      <w:r>
        <w:rPr>
          <w:noProof/>
          <w:lang w:eastAsia="es-MX"/>
        </w:rPr>
        <w:drawing>
          <wp:anchor distT="0" distB="0" distL="114300" distR="114300" simplePos="0" relativeHeight="251675648" behindDoc="1" locked="0" layoutInCell="1" allowOverlap="1" wp14:anchorId="31D13BAB" wp14:editId="42EAE3B7">
            <wp:simplePos x="0" y="0"/>
            <wp:positionH relativeFrom="column">
              <wp:posOffset>-179705</wp:posOffset>
            </wp:positionH>
            <wp:positionV relativeFrom="paragraph">
              <wp:posOffset>259715</wp:posOffset>
            </wp:positionV>
            <wp:extent cx="2579370" cy="2749550"/>
            <wp:effectExtent l="0" t="0" r="11430" b="12700"/>
            <wp:wrapTight wrapText="bothSides">
              <wp:wrapPolygon edited="0">
                <wp:start x="0" y="0"/>
                <wp:lineTo x="0" y="21550"/>
                <wp:lineTo x="21536" y="21550"/>
                <wp:lineTo x="21536" y="0"/>
                <wp:lineTo x="0" y="0"/>
              </wp:wrapPolygon>
            </wp:wrapTight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166C" w:rsidRDefault="0030166C" w:rsidP="00FA01EC"/>
    <w:p w:rsidR="0030166C" w:rsidRDefault="0030166C" w:rsidP="00FA01EC"/>
    <w:p w:rsidR="0030166C" w:rsidRDefault="0030166C" w:rsidP="00FA01EC">
      <w:r>
        <w:rPr>
          <w:noProof/>
          <w:lang w:eastAsia="es-MX"/>
        </w:rPr>
        <w:drawing>
          <wp:anchor distT="0" distB="0" distL="114300" distR="114300" simplePos="0" relativeHeight="251666432" behindDoc="1" locked="0" layoutInCell="1" allowOverlap="1" wp14:anchorId="65E7AB39" wp14:editId="03A0A917">
            <wp:simplePos x="0" y="0"/>
            <wp:positionH relativeFrom="column">
              <wp:posOffset>311150</wp:posOffset>
            </wp:positionH>
            <wp:positionV relativeFrom="paragraph">
              <wp:posOffset>182245</wp:posOffset>
            </wp:positionV>
            <wp:extent cx="2613025" cy="1869440"/>
            <wp:effectExtent l="0" t="0" r="15875" b="16510"/>
            <wp:wrapTight wrapText="bothSides">
              <wp:wrapPolygon edited="0">
                <wp:start x="0" y="0"/>
                <wp:lineTo x="0" y="21571"/>
                <wp:lineTo x="21574" y="21571"/>
                <wp:lineTo x="21574" y="0"/>
                <wp:lineTo x="0" y="0"/>
              </wp:wrapPolygon>
            </wp:wrapTight>
            <wp:docPr id="11" name="Gráfico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166C" w:rsidRDefault="0030166C" w:rsidP="00FA01EC"/>
    <w:p w:rsidR="0030166C" w:rsidRDefault="0030166C" w:rsidP="00FA01EC"/>
    <w:p w:rsidR="0030166C" w:rsidRDefault="0030166C" w:rsidP="00FA01EC"/>
    <w:p w:rsidR="0030166C" w:rsidRDefault="0030166C" w:rsidP="00FA01EC"/>
    <w:p w:rsidR="0030166C" w:rsidRDefault="0030166C" w:rsidP="00FA01EC"/>
    <w:p w:rsidR="0030166C" w:rsidRDefault="0030166C" w:rsidP="00FA01EC"/>
    <w:p w:rsidR="0030166C" w:rsidRDefault="0030166C" w:rsidP="00FA01EC">
      <w:r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61312" behindDoc="1" locked="0" layoutInCell="1" allowOverlap="1" wp14:anchorId="462C1F02" wp14:editId="25AE5962">
            <wp:simplePos x="0" y="0"/>
            <wp:positionH relativeFrom="column">
              <wp:posOffset>1828800</wp:posOffset>
            </wp:positionH>
            <wp:positionV relativeFrom="paragraph">
              <wp:posOffset>79375</wp:posOffset>
            </wp:positionV>
            <wp:extent cx="1853565" cy="3002280"/>
            <wp:effectExtent l="0" t="0" r="0" b="7620"/>
            <wp:wrapTight wrapText="bothSides">
              <wp:wrapPolygon edited="0">
                <wp:start x="0" y="0"/>
                <wp:lineTo x="0" y="21518"/>
                <wp:lineTo x="21311" y="21518"/>
                <wp:lineTo x="21311" y="0"/>
                <wp:lineTo x="0" y="0"/>
              </wp:wrapPolygon>
            </wp:wrapTight>
            <wp:docPr id="5" name="Imagen 5" descr="C:\Users\COCO\Desktop\FOTOS  PROGRAMAS\TINACOS\TINAC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OCO\Desktop\FOTOS  PROGRAMAS\TINACOS\TINACO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565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166C" w:rsidRDefault="0030166C" w:rsidP="00FA01EC"/>
    <w:p w:rsidR="0030166C" w:rsidRDefault="0030166C" w:rsidP="00FA01EC"/>
    <w:p w:rsidR="00FA01EC" w:rsidRPr="00FA01EC" w:rsidRDefault="00FA01EC" w:rsidP="00FA01EC"/>
    <w:p w:rsidR="008036FE" w:rsidRDefault="008036FE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206D53" w:rsidRDefault="00206D53" w:rsidP="00FA01EC">
      <w:pPr>
        <w:tabs>
          <w:tab w:val="left" w:pos="2042"/>
        </w:tabs>
      </w:pPr>
    </w:p>
    <w:p w:rsidR="00206D53" w:rsidRDefault="00206D53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0563F6" w:rsidP="00FA01EC">
      <w:pPr>
        <w:tabs>
          <w:tab w:val="left" w:pos="2042"/>
        </w:tabs>
      </w:pPr>
      <w:r>
        <w:rPr>
          <w:noProof/>
          <w:lang w:eastAsia="es-MX"/>
        </w:rPr>
        <w:drawing>
          <wp:anchor distT="0" distB="0" distL="114300" distR="114300" simplePos="0" relativeHeight="251676672" behindDoc="1" locked="0" layoutInCell="1" allowOverlap="1" wp14:anchorId="31DBB7D9" wp14:editId="5528DE51">
            <wp:simplePos x="0" y="0"/>
            <wp:positionH relativeFrom="column">
              <wp:posOffset>1372235</wp:posOffset>
            </wp:positionH>
            <wp:positionV relativeFrom="paragraph">
              <wp:posOffset>224790</wp:posOffset>
            </wp:positionV>
            <wp:extent cx="2920365" cy="1978025"/>
            <wp:effectExtent l="0" t="0" r="13335" b="22225"/>
            <wp:wrapTight wrapText="bothSides">
              <wp:wrapPolygon edited="0">
                <wp:start x="0" y="0"/>
                <wp:lineTo x="0" y="21635"/>
                <wp:lineTo x="21558" y="21635"/>
                <wp:lineTo x="21558" y="0"/>
                <wp:lineTo x="0" y="0"/>
              </wp:wrapPolygon>
            </wp:wrapTight>
            <wp:docPr id="18" name="Gráfico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3C99" w:rsidRDefault="00843C99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843C99" w:rsidP="00FA01EC">
      <w:pPr>
        <w:tabs>
          <w:tab w:val="left" w:pos="2042"/>
        </w:tabs>
      </w:pPr>
    </w:p>
    <w:p w:rsidR="00843C99" w:rsidRDefault="00843C99" w:rsidP="000563F6">
      <w:pPr>
        <w:tabs>
          <w:tab w:val="left" w:pos="2042"/>
        </w:tabs>
      </w:pPr>
    </w:p>
    <w:p w:rsidR="00843C99" w:rsidRDefault="000563F6" w:rsidP="00FA01EC">
      <w:pPr>
        <w:tabs>
          <w:tab w:val="left" w:pos="2042"/>
        </w:tabs>
      </w:pP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80768" behindDoc="1" locked="0" layoutInCell="1" allowOverlap="1" wp14:anchorId="643E5A52" wp14:editId="471BF612">
            <wp:simplePos x="0" y="0"/>
            <wp:positionH relativeFrom="column">
              <wp:posOffset>117475</wp:posOffset>
            </wp:positionH>
            <wp:positionV relativeFrom="paragraph">
              <wp:posOffset>177165</wp:posOffset>
            </wp:positionV>
            <wp:extent cx="2312670" cy="1941195"/>
            <wp:effectExtent l="0" t="0" r="0" b="1905"/>
            <wp:wrapTight wrapText="bothSides">
              <wp:wrapPolygon edited="0">
                <wp:start x="0" y="0"/>
                <wp:lineTo x="0" y="21409"/>
                <wp:lineTo x="21351" y="21409"/>
                <wp:lineTo x="21351" y="0"/>
                <wp:lineTo x="0" y="0"/>
              </wp:wrapPolygon>
            </wp:wrapTight>
            <wp:docPr id="24" name="Imagen 24" descr="C:\Users\COCO\Desktop\FOTOS  PROGRAMAS\laminas 2019\WhatsApp Image 2019-01-04 at 1.27.1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CO\Desktop\FOTOS  PROGRAMAS\laminas 2019\WhatsApp Image 2019-01-04 at 1.27.13 PM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670" cy="194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eastAsia="es-MX"/>
        </w:rPr>
        <w:drawing>
          <wp:anchor distT="0" distB="0" distL="114300" distR="114300" simplePos="0" relativeHeight="251678720" behindDoc="1" locked="0" layoutInCell="1" allowOverlap="1" wp14:anchorId="59A41E74" wp14:editId="08313EAE">
            <wp:simplePos x="0" y="0"/>
            <wp:positionH relativeFrom="column">
              <wp:posOffset>2856865</wp:posOffset>
            </wp:positionH>
            <wp:positionV relativeFrom="paragraph">
              <wp:posOffset>176530</wp:posOffset>
            </wp:positionV>
            <wp:extent cx="2591435" cy="1943735"/>
            <wp:effectExtent l="0" t="0" r="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23" name="Imagen 23" descr="C:\Users\COCO\Desktop\FOTOS  PROGRAMAS\laminas 2019\WhatsApp Image 2019-01-04 at 1.27.16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OCO\Desktop\FOTOS  PROGRAMAS\laminas 2019\WhatsApp Image 2019-01-04 at 1.27.16 PM (1)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435" cy="1943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6D53" w:rsidRDefault="00206D53" w:rsidP="00FA01EC">
      <w:pPr>
        <w:tabs>
          <w:tab w:val="left" w:pos="2042"/>
        </w:tabs>
      </w:pPr>
    </w:p>
    <w:p w:rsidR="00206D53" w:rsidRDefault="00206D53" w:rsidP="00206D53"/>
    <w:p w:rsidR="00843C99" w:rsidRDefault="00843C99" w:rsidP="00206D53">
      <w:pPr>
        <w:jc w:val="center"/>
      </w:pPr>
    </w:p>
    <w:p w:rsidR="00206D53" w:rsidRDefault="00206D53" w:rsidP="00206D53">
      <w:pPr>
        <w:jc w:val="center"/>
      </w:pPr>
    </w:p>
    <w:p w:rsidR="00206D53" w:rsidRDefault="00206D53" w:rsidP="00206D53">
      <w:pPr>
        <w:jc w:val="center"/>
      </w:pPr>
    </w:p>
    <w:p w:rsidR="00206D53" w:rsidRDefault="00206D53" w:rsidP="00206D53">
      <w:pPr>
        <w:jc w:val="center"/>
      </w:pPr>
    </w:p>
    <w:p w:rsidR="00206D53" w:rsidRDefault="00206D53" w:rsidP="00206D53">
      <w:pPr>
        <w:jc w:val="center"/>
      </w:pPr>
    </w:p>
    <w:p w:rsidR="000563F6" w:rsidRDefault="000563F6" w:rsidP="00206D53">
      <w:pPr>
        <w:jc w:val="center"/>
      </w:pPr>
      <w:r>
        <w:rPr>
          <w:rFonts w:ascii="Arial" w:hAnsi="Arial" w:cs="Arial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84864" behindDoc="1" locked="0" layoutInCell="1" allowOverlap="1" wp14:anchorId="2EAB587A" wp14:editId="7E6E07A6">
            <wp:simplePos x="0" y="0"/>
            <wp:positionH relativeFrom="column">
              <wp:posOffset>1826260</wp:posOffset>
            </wp:positionH>
            <wp:positionV relativeFrom="paragraph">
              <wp:posOffset>103505</wp:posOffset>
            </wp:positionV>
            <wp:extent cx="2056765" cy="2747010"/>
            <wp:effectExtent l="0" t="0" r="635" b="0"/>
            <wp:wrapTight wrapText="bothSides">
              <wp:wrapPolygon edited="0">
                <wp:start x="0" y="0"/>
                <wp:lineTo x="0" y="21420"/>
                <wp:lineTo x="21407" y="21420"/>
                <wp:lineTo x="21407" y="0"/>
                <wp:lineTo x="0" y="0"/>
              </wp:wrapPolygon>
            </wp:wrapTight>
            <wp:docPr id="26" name="Imagen 26" descr="C:\Users\COCO\Desktop\FOTOS  PROGRAMAS\CEMENTO\CEMENTO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OCO\Desktop\FOTOS  PROGRAMAS\CEMENTO\CEMENTO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765" cy="274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63F6" w:rsidRDefault="000563F6" w:rsidP="000563F6">
      <w:pPr>
        <w:tabs>
          <w:tab w:val="left" w:pos="3052"/>
        </w:tabs>
      </w:pPr>
      <w:r>
        <w:tab/>
      </w:r>
    </w:p>
    <w:p w:rsidR="000563F6" w:rsidRDefault="000563F6" w:rsidP="00206D53">
      <w:pPr>
        <w:jc w:val="center"/>
      </w:pPr>
    </w:p>
    <w:p w:rsidR="000563F6" w:rsidRDefault="000563F6" w:rsidP="00206D53">
      <w:pPr>
        <w:jc w:val="center"/>
      </w:pPr>
    </w:p>
    <w:p w:rsidR="000563F6" w:rsidRDefault="000563F6" w:rsidP="00206D53">
      <w:pPr>
        <w:jc w:val="center"/>
      </w:pPr>
    </w:p>
    <w:p w:rsidR="00AF09F4" w:rsidRDefault="00AF09F4" w:rsidP="00206D53">
      <w:pPr>
        <w:jc w:val="center"/>
      </w:pPr>
    </w:p>
    <w:p w:rsidR="00AF09F4" w:rsidRDefault="00AF09F4" w:rsidP="00206D53">
      <w:pPr>
        <w:jc w:val="center"/>
      </w:pPr>
    </w:p>
    <w:p w:rsidR="000563F6" w:rsidRDefault="000563F6" w:rsidP="00206D53">
      <w:pPr>
        <w:jc w:val="center"/>
      </w:pPr>
    </w:p>
    <w:p w:rsidR="000563F6" w:rsidRDefault="000563F6" w:rsidP="00206D53">
      <w:pPr>
        <w:jc w:val="center"/>
      </w:pPr>
    </w:p>
    <w:p w:rsidR="000563F6" w:rsidRDefault="000563F6" w:rsidP="00206D53">
      <w:pPr>
        <w:jc w:val="center"/>
      </w:pPr>
    </w:p>
    <w:p w:rsidR="000563F6" w:rsidRDefault="000563F6" w:rsidP="00206D53">
      <w:pPr>
        <w:jc w:val="center"/>
      </w:pPr>
    </w:p>
    <w:p w:rsidR="000563F6" w:rsidRDefault="0030166C" w:rsidP="00206D53">
      <w:pPr>
        <w:jc w:val="center"/>
      </w:pPr>
      <w:r>
        <w:rPr>
          <w:noProof/>
          <w:lang w:eastAsia="es-MX"/>
        </w:rPr>
        <w:drawing>
          <wp:anchor distT="0" distB="0" distL="114300" distR="114300" simplePos="0" relativeHeight="251668480" behindDoc="1" locked="0" layoutInCell="1" allowOverlap="1" wp14:anchorId="6DB93E5C" wp14:editId="769A4AC0">
            <wp:simplePos x="0" y="0"/>
            <wp:positionH relativeFrom="column">
              <wp:posOffset>120650</wp:posOffset>
            </wp:positionH>
            <wp:positionV relativeFrom="paragraph">
              <wp:posOffset>335915</wp:posOffset>
            </wp:positionV>
            <wp:extent cx="2381250" cy="2299335"/>
            <wp:effectExtent l="0" t="0" r="19050" b="24765"/>
            <wp:wrapTight wrapText="bothSides">
              <wp:wrapPolygon edited="0">
                <wp:start x="0" y="0"/>
                <wp:lineTo x="0" y="21654"/>
                <wp:lineTo x="21600" y="21654"/>
                <wp:lineTo x="21600" y="0"/>
                <wp:lineTo x="0" y="0"/>
              </wp:wrapPolygon>
            </wp:wrapTight>
            <wp:docPr id="13" name="Gráfico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06D53" w:rsidRPr="000563F6" w:rsidRDefault="000563F6" w:rsidP="000563F6">
      <w:pPr>
        <w:ind w:firstLine="708"/>
      </w:pPr>
      <w:r w:rsidRPr="00CD6CA1">
        <w:rPr>
          <w:rFonts w:ascii="Arial" w:hAnsi="Arial" w:cs="Arial"/>
          <w:b/>
          <w:noProof/>
          <w:sz w:val="24"/>
          <w:szCs w:val="24"/>
          <w:u w:val="single"/>
          <w:lang w:eastAsia="es-MX"/>
        </w:rPr>
        <w:drawing>
          <wp:anchor distT="0" distB="0" distL="114300" distR="114300" simplePos="0" relativeHeight="251682816" behindDoc="1" locked="0" layoutInCell="1" allowOverlap="1" wp14:anchorId="26DF1F90" wp14:editId="58CAAC0E">
            <wp:simplePos x="0" y="0"/>
            <wp:positionH relativeFrom="column">
              <wp:posOffset>469900</wp:posOffset>
            </wp:positionH>
            <wp:positionV relativeFrom="paragraph">
              <wp:posOffset>12065</wp:posOffset>
            </wp:positionV>
            <wp:extent cx="2360295" cy="2286000"/>
            <wp:effectExtent l="0" t="0" r="1905" b="0"/>
            <wp:wrapTight wrapText="bothSides">
              <wp:wrapPolygon edited="0">
                <wp:start x="0" y="0"/>
                <wp:lineTo x="0" y="21420"/>
                <wp:lineTo x="21443" y="21420"/>
                <wp:lineTo x="21443" y="0"/>
                <wp:lineTo x="0" y="0"/>
              </wp:wrapPolygon>
            </wp:wrapTight>
            <wp:docPr id="25" name="Imagen 25" descr="C:\Users\COCO\Desktop\FOTOS  PROGRAMAS\CALENTADORES SOLARE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CO\Desktop\FOTOS  PROGRAMAS\CALENTADORES SOLARES.jpe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29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06D53" w:rsidRPr="000563F6" w:rsidSect="00DE01EF">
      <w:pgSz w:w="12240" w:h="15840"/>
      <w:pgMar w:top="568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28C0"/>
    <w:rsid w:val="000563F6"/>
    <w:rsid w:val="000B6B3F"/>
    <w:rsid w:val="00191764"/>
    <w:rsid w:val="001E5A54"/>
    <w:rsid w:val="00206D53"/>
    <w:rsid w:val="00277AAA"/>
    <w:rsid w:val="0030166C"/>
    <w:rsid w:val="003755BB"/>
    <w:rsid w:val="003E318B"/>
    <w:rsid w:val="003F4785"/>
    <w:rsid w:val="0054630C"/>
    <w:rsid w:val="00691B9F"/>
    <w:rsid w:val="006D2FA0"/>
    <w:rsid w:val="006F4B51"/>
    <w:rsid w:val="0071096B"/>
    <w:rsid w:val="007A28C0"/>
    <w:rsid w:val="008036FE"/>
    <w:rsid w:val="00843C99"/>
    <w:rsid w:val="008E54E1"/>
    <w:rsid w:val="00971909"/>
    <w:rsid w:val="00AF09F4"/>
    <w:rsid w:val="00BD2F12"/>
    <w:rsid w:val="00C30CA6"/>
    <w:rsid w:val="00DE01EF"/>
    <w:rsid w:val="00EB0960"/>
    <w:rsid w:val="00EC51BF"/>
    <w:rsid w:val="00FA0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6BB2903-C9A7-4748-BFD0-B75972950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A28C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7A28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A28C0"/>
    <w:rPr>
      <w:rFonts w:ascii="Tahoma" w:hAnsi="Tahoma" w:cs="Tahoma"/>
      <w:sz w:val="16"/>
      <w:szCs w:val="16"/>
    </w:rPr>
  </w:style>
  <w:style w:type="paragraph" w:styleId="Descripcin">
    <w:name w:val="caption"/>
    <w:basedOn w:val="Normal"/>
    <w:next w:val="Normal"/>
    <w:uiPriority w:val="35"/>
    <w:unhideWhenUsed/>
    <w:qFormat/>
    <w:rsid w:val="00277AAA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chart" Target="charts/chart1.xml"/><Relationship Id="rId12" Type="http://schemas.openxmlformats.org/officeDocument/2006/relationships/image" Target="media/image4.jpeg"/><Relationship Id="rId17" Type="http://schemas.openxmlformats.org/officeDocument/2006/relationships/chart" Target="charts/chart4.xm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hart" Target="charts/chart3.xml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image" Target="media/image3.jpeg"/><Relationship Id="rId24" Type="http://schemas.openxmlformats.org/officeDocument/2006/relationships/image" Target="media/image12.jpeg"/><Relationship Id="rId5" Type="http://schemas.openxmlformats.org/officeDocument/2006/relationships/image" Target="media/image1.png"/><Relationship Id="rId15" Type="http://schemas.openxmlformats.org/officeDocument/2006/relationships/image" Target="media/image7.jpeg"/><Relationship Id="rId23" Type="http://schemas.openxmlformats.org/officeDocument/2006/relationships/chart" Target="charts/chart6.xml"/><Relationship Id="rId10" Type="http://schemas.openxmlformats.org/officeDocument/2006/relationships/oleObject" Target="embeddings/oleObject2.bin"/><Relationship Id="rId19" Type="http://schemas.openxmlformats.org/officeDocument/2006/relationships/chart" Target="charts/chart5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OCO\Desktop\TRANSPARENCIA%202018-2021\SEGUNDO%20INFORME%20TRANSPARENCIA\BENEFICIAIRIOS%20Y%20ROP%20%20NOV.DIC%202018\BENEFICIARIOS%20DE%20NOVIEMBRE%20Y%20DIC\BENEFICIARIAS%20JEFAS%20DE%20FAMILIA%20NUEVO%20INGRES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OCO\AppData\Roaming\Microsoft\Excel\Libro1%20(version%201).xlsb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OCO\Desktop\TRANSPARENCIA%202018-2021\SEGUNDO%20INFORME%20TRANSPARENCIA\BENEFICIAIRIOS%20Y%20ROP%20%20NOV.DIC%202018\BENEFICIARIOS%20DE%20NOVIEMBRE%20Y%20DIC\BENEFICIARIOS%20DE%20MARIANA%20TRINITARIA.xls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OCO\Desktop\TRANSPARENCIA%202018-2021\SEGUNDO%20INFORME%20TRANSPARENCIA\BENEFICIAIRIOS%20Y%20ROP%20%20NOV.DIC%202018\BENEFICIARIOS%20DE%20NOVIEMBRE%20Y%20DIC\BENEFICIARIOS%20DE%20MARIANA%20TRINITARIA.xls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Libro1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COCO\AppData\Roaming\Microsoft\Excel\Libro1%20(version%201).xlsb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[BENEFICIARIAS JEFAS DE FAMILIA NUEVO INGRESO.xlsx]Hoja2!Tabla dinámica3</c:name>
    <c:fmtId val="-1"/>
  </c:pivotSource>
  <c:chart>
    <c:title>
      <c:tx>
        <c:rich>
          <a:bodyPr/>
          <a:lstStyle/>
          <a:p>
            <a:pPr>
              <a:defRPr/>
            </a:pPr>
            <a:r>
              <a:rPr lang="en-US" sz="1100"/>
              <a:t>JEFAS DE FAMILIA</a:t>
            </a:r>
          </a:p>
        </c:rich>
      </c:tx>
      <c:layout>
        <c:manualLayout>
          <c:xMode val="edge"/>
          <c:yMode val="edge"/>
          <c:x val="0.19449975652483426"/>
          <c:y val="1.73748083469764E-3"/>
        </c:manualLayout>
      </c:layout>
      <c:overlay val="1"/>
    </c:title>
    <c:autoTitleDeleted val="0"/>
    <c:pivotFmts>
      <c:pivotFmt>
        <c:idx val="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7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8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9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Hoja2!$A$13</c:f>
              <c:strCache>
                <c:ptCount val="1"/>
                <c:pt idx="0">
                  <c:v> PADRON 2015-2018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Hoja2!$A$14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Hoja2!$A$14</c:f>
              <c:numCache>
                <c:formatCode>General</c:formatCode>
                <c:ptCount val="1"/>
                <c:pt idx="0">
                  <c:v>25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7F9-47E2-9F71-30C01FCA9466}"/>
            </c:ext>
          </c:extLst>
        </c:ser>
        <c:ser>
          <c:idx val="1"/>
          <c:order val="1"/>
          <c:tx>
            <c:strRef>
              <c:f>Hoja2!$B$13</c:f>
              <c:strCache>
                <c:ptCount val="1"/>
                <c:pt idx="0">
                  <c:v> BAJAS 2015-2018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Hoja2!$A$14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Hoja2!$B$14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7F9-47E2-9F71-30C01FCA9466}"/>
            </c:ext>
          </c:extLst>
        </c:ser>
        <c:ser>
          <c:idx val="2"/>
          <c:order val="2"/>
          <c:tx>
            <c:strRef>
              <c:f>Hoja2!$C$13</c:f>
              <c:strCache>
                <c:ptCount val="1"/>
                <c:pt idx="0">
                  <c:v> INGRESO 2018-2021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Hoja2!$A$14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Hoja2!$C$14</c:f>
              <c:numCache>
                <c:formatCode>General</c:formatCode>
                <c:ptCount val="1"/>
                <c:pt idx="0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7F9-47E2-9F71-30C01FCA9466}"/>
            </c:ext>
          </c:extLst>
        </c:ser>
        <c:ser>
          <c:idx val="3"/>
          <c:order val="3"/>
          <c:tx>
            <c:strRef>
              <c:f>Hoja2!$D$13</c:f>
              <c:strCache>
                <c:ptCount val="1"/>
                <c:pt idx="0">
                  <c:v>TOTAL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Hoja2!$A$14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Hoja2!$D$14</c:f>
              <c:numCache>
                <c:formatCode>General</c:formatCode>
                <c:ptCount val="1"/>
                <c:pt idx="0">
                  <c:v>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7F9-47E2-9F71-30C01FCA946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77829680"/>
        <c:axId val="177829288"/>
      </c:barChart>
      <c:catAx>
        <c:axId val="17782968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77829288"/>
        <c:crosses val="autoZero"/>
        <c:auto val="1"/>
        <c:lblAlgn val="ctr"/>
        <c:lblOffset val="100"/>
        <c:noMultiLvlLbl val="0"/>
      </c:catAx>
      <c:valAx>
        <c:axId val="17782928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7829680"/>
        <c:crosses val="autoZero"/>
        <c:crossBetween val="between"/>
      </c:valAx>
    </c:plotArea>
    <c:legend>
      <c:legendPos val="tr"/>
      <c:overlay val="0"/>
    </c:legend>
    <c:plotVisOnly val="1"/>
    <c:dispBlanksAs val="gap"/>
    <c:showDLblsOverMax val="0"/>
  </c:chart>
  <c:externalData r:id="rId1">
    <c:autoUpdate val="0"/>
  </c:externalData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[Libro1 (version 1).xlsb]Hoja2!Tabla dinámica5</c:name>
    <c:fmtId val="-1"/>
  </c:pivotSource>
  <c:chart>
    <c:title>
      <c:tx>
        <c:rich>
          <a:bodyPr/>
          <a:lstStyle/>
          <a:p>
            <a:pPr>
              <a:defRPr/>
            </a:pPr>
            <a:r>
              <a:rPr lang="en-US" sz="900"/>
              <a:t>APOYO DE BASTONES Y SILLA DE RUEDAS </a:t>
            </a:r>
          </a:p>
          <a:p>
            <a:pPr>
              <a:defRPr/>
            </a:pPr>
            <a:r>
              <a:rPr lang="en-US" sz="900"/>
              <a:t>NOV  -</a:t>
            </a:r>
            <a:r>
              <a:rPr lang="en-US" sz="900" baseline="0"/>
              <a:t>   </a:t>
            </a:r>
            <a:r>
              <a:rPr lang="en-US" sz="900"/>
              <a:t>2018</a:t>
            </a:r>
          </a:p>
        </c:rich>
      </c:tx>
      <c:layout>
        <c:manualLayout>
          <c:xMode val="edge"/>
          <c:yMode val="edge"/>
          <c:x val="0.20594204196138122"/>
          <c:y val="3.3982886435987895E-3"/>
        </c:manualLayout>
      </c:layout>
      <c:overlay val="1"/>
    </c:title>
    <c:autoTitleDeleted val="0"/>
    <c:pivotFmts>
      <c:pivotFmt>
        <c:idx val="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inBase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view3D>
      <c:rotX val="15"/>
      <c:rotY val="20"/>
      <c:rAngAx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37620477198658325"/>
          <c:y val="0.17075021872265966"/>
          <c:w val="0.60164014241422237"/>
          <c:h val="0.62169801691455229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Hoja2!$F$13</c:f>
              <c:strCache>
                <c:ptCount val="1"/>
                <c:pt idx="0">
                  <c:v> SILLA DE RUEDAS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Hoja2!$E$14:$E$15</c:f>
              <c:strCache>
                <c:ptCount val="1"/>
                <c:pt idx="0">
                  <c:v>CANTIDAD</c:v>
                </c:pt>
              </c:strCache>
            </c:strRef>
          </c:cat>
          <c:val>
            <c:numRef>
              <c:f>Hoja2!$F$14:$F$15</c:f>
              <c:numCache>
                <c:formatCode>General</c:formatCode>
                <c:ptCount val="1"/>
                <c:pt idx="0">
                  <c:v>24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5E-40B1-9093-932AAD47F2D5}"/>
            </c:ext>
          </c:extLst>
        </c:ser>
        <c:ser>
          <c:idx val="1"/>
          <c:order val="1"/>
          <c:tx>
            <c:strRef>
              <c:f>Hoja2!$G$13</c:f>
              <c:strCache>
                <c:ptCount val="1"/>
                <c:pt idx="0">
                  <c:v> BASTONES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Hoja2!$E$14:$E$15</c:f>
              <c:strCache>
                <c:ptCount val="1"/>
                <c:pt idx="0">
                  <c:v>CANTIDAD</c:v>
                </c:pt>
              </c:strCache>
            </c:strRef>
          </c:cat>
          <c:val>
            <c:numRef>
              <c:f>Hoja2!$G$14:$G$15</c:f>
              <c:numCache>
                <c:formatCode>General</c:formatCode>
                <c:ptCount val="1"/>
                <c:pt idx="0">
                  <c:v>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35E-40B1-9093-932AAD47F2D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cylinder"/>
        <c:axId val="177828896"/>
        <c:axId val="177830072"/>
        <c:axId val="0"/>
      </c:bar3DChart>
      <c:catAx>
        <c:axId val="1778288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77830072"/>
        <c:crosses val="autoZero"/>
        <c:auto val="1"/>
        <c:lblAlgn val="ctr"/>
        <c:lblOffset val="100"/>
        <c:noMultiLvlLbl val="0"/>
      </c:catAx>
      <c:valAx>
        <c:axId val="17783007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7828896"/>
        <c:crosses val="autoZero"/>
        <c:crossBetween val="between"/>
      </c:valAx>
    </c:plotArea>
    <c:legend>
      <c:legendPos val="l"/>
      <c:overlay val="0"/>
    </c:legend>
    <c:plotVisOnly val="1"/>
    <c:dispBlanksAs val="gap"/>
    <c:showDLblsOverMax val="0"/>
  </c:chart>
  <c:spPr>
    <a:ln w="0" cap="rnd" cmpd="sng">
      <a:round/>
    </a:ln>
  </c:spPr>
  <c:externalData r:id="rId1">
    <c:autoUpdate val="0"/>
  </c:externalData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MX"/>
              <a:t>BENEFICIADOS  TINACOS NOV-DIC </a:t>
            </a:r>
          </a:p>
        </c:rich>
      </c:tx>
      <c:overlay val="0"/>
    </c:title>
    <c:autoTitleDeleted val="0"/>
    <c:pivotFmts>
      <c:pivotFmt>
        <c:idx val="0"/>
        <c:marker>
          <c:symbol val="none"/>
        </c:marker>
      </c:pivotFmt>
      <c:pivotFmt>
        <c:idx val="1"/>
        <c:marker>
          <c:symbol val="none"/>
        </c:marker>
      </c:pivotFmt>
      <c:pivotFmt>
        <c:idx val="2"/>
        <c:marker>
          <c:symbol val="none"/>
        </c:marker>
      </c:pivotFmt>
      <c:pivotFmt>
        <c:idx val="3"/>
        <c:marker>
          <c:symbol val="none"/>
        </c:marker>
      </c:pivotFmt>
      <c:pivotFmt>
        <c:idx val="4"/>
        <c:marker>
          <c:symbol val="none"/>
        </c:marker>
      </c:pivotFmt>
      <c:pivotFmt>
        <c:idx val="5"/>
        <c:marker>
          <c:symbol val="none"/>
        </c:marker>
      </c:pivotFmt>
      <c:pivotFmt>
        <c:idx val="6"/>
        <c:marker>
          <c:symbol val="none"/>
        </c:marker>
      </c:pivotFmt>
      <c:pivotFmt>
        <c:idx val="7"/>
        <c:marker>
          <c:symbol val="none"/>
        </c:marker>
      </c:pivotFmt>
      <c:pivotFmt>
        <c:idx val="8"/>
        <c:marker>
          <c:symbol val="none"/>
        </c:marker>
      </c:pivotFmt>
      <c:pivotFmt>
        <c:idx val="9"/>
        <c:marker>
          <c:symbol val="none"/>
        </c:marker>
      </c:pivotFmt>
      <c:pivotFmt>
        <c:idx val="10"/>
        <c:marker>
          <c:symbol val="none"/>
        </c:marker>
      </c:pivotFmt>
      <c:pivotFmt>
        <c:idx val="11"/>
        <c:marker>
          <c:symbol val="none"/>
        </c:marker>
      </c:pivotFmt>
      <c:pivotFmt>
        <c:idx val="12"/>
        <c:marker>
          <c:symbol val="none"/>
        </c:marker>
      </c:pivotFmt>
      <c:pivotFmt>
        <c:idx val="13"/>
        <c:marker>
          <c:symbol val="none"/>
        </c:marker>
      </c:pivotFmt>
      <c:pivotFmt>
        <c:idx val="14"/>
        <c:marker>
          <c:symbol val="none"/>
        </c:marker>
      </c:pivotFmt>
    </c:pivotFmts>
    <c:plotArea>
      <c:layout/>
      <c:barChart>
        <c:barDir val="col"/>
        <c:grouping val="clustered"/>
        <c:varyColors val="0"/>
        <c:ser>
          <c:idx val="0"/>
          <c:order val="0"/>
          <c:tx>
            <c:v>Tinaco 450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3</c:v>
              </c:pt>
            </c:numLit>
          </c:val>
          <c:extLst>
            <c:ext xmlns:c16="http://schemas.microsoft.com/office/drawing/2014/chart" uri="{C3380CC4-5D6E-409C-BE32-E72D297353CC}">
              <c16:uniqueId val="{00000000-9AC0-4996-8C79-EFFF6685575F}"/>
            </c:ext>
          </c:extLst>
        </c:ser>
        <c:ser>
          <c:idx val="1"/>
          <c:order val="1"/>
          <c:tx>
            <c:v>Tinaco 600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>
            <c:ext xmlns:c16="http://schemas.microsoft.com/office/drawing/2014/chart" uri="{C3380CC4-5D6E-409C-BE32-E72D297353CC}">
              <c16:uniqueId val="{00000001-9AC0-4996-8C79-EFFF6685575F}"/>
            </c:ext>
          </c:extLst>
        </c:ser>
        <c:ser>
          <c:idx val="2"/>
          <c:order val="2"/>
          <c:tx>
            <c:v>Tinaco  2500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7</c:v>
              </c:pt>
            </c:numLit>
          </c:val>
          <c:extLst>
            <c:ext xmlns:c16="http://schemas.microsoft.com/office/drawing/2014/chart" uri="{C3380CC4-5D6E-409C-BE32-E72D297353CC}">
              <c16:uniqueId val="{00000002-9AC0-4996-8C79-EFFF6685575F}"/>
            </c:ext>
          </c:extLst>
        </c:ser>
        <c:ser>
          <c:idx val="3"/>
          <c:order val="3"/>
          <c:tx>
            <c:v>tinaco750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>
            <c:ext xmlns:c16="http://schemas.microsoft.com/office/drawing/2014/chart" uri="{C3380CC4-5D6E-409C-BE32-E72D297353CC}">
              <c16:uniqueId val="{00000003-9AC0-4996-8C79-EFFF6685575F}"/>
            </c:ext>
          </c:extLst>
        </c:ser>
        <c:ser>
          <c:idx val="4"/>
          <c:order val="4"/>
          <c:tx>
            <c:v>tinaco 1100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83</c:v>
              </c:pt>
            </c:numLit>
          </c:val>
          <c:extLst>
            <c:ext xmlns:c16="http://schemas.microsoft.com/office/drawing/2014/chart" uri="{C3380CC4-5D6E-409C-BE32-E72D297353CC}">
              <c16:uniqueId val="{00000004-9AC0-4996-8C79-EFFF6685575F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77828504"/>
        <c:axId val="177826936"/>
      </c:barChart>
      <c:catAx>
        <c:axId val="177828504"/>
        <c:scaling>
          <c:orientation val="minMax"/>
        </c:scaling>
        <c:delete val="1"/>
        <c:axPos val="b"/>
        <c:numFmt formatCode="General" sourceLinked="0"/>
        <c:majorTickMark val="out"/>
        <c:minorTickMark val="none"/>
        <c:tickLblPos val="nextTo"/>
        <c:crossAx val="177826936"/>
        <c:crosses val="autoZero"/>
        <c:auto val="1"/>
        <c:lblAlgn val="ctr"/>
        <c:lblOffset val="100"/>
        <c:noMultiLvlLbl val="0"/>
      </c:catAx>
      <c:valAx>
        <c:axId val="1778269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7828504"/>
        <c:crosses val="autoZero"/>
        <c:crossBetween val="between"/>
      </c:valAx>
      <c:dTable>
        <c:showHorzBorder val="1"/>
        <c:showVertBorder val="1"/>
        <c:showOutline val="1"/>
        <c:showKeys val="1"/>
      </c:dTable>
    </c:plotArea>
    <c:plotVisOnly val="1"/>
    <c:dispBlanksAs val="gap"/>
    <c:showDLblsOverMax val="0"/>
  </c:chart>
  <c:txPr>
    <a:bodyPr/>
    <a:lstStyle/>
    <a:p>
      <a:pPr>
        <a:defRPr sz="600"/>
      </a:pPr>
      <a:endParaRPr lang="es-MX"/>
    </a:p>
  </c:txPr>
  <c:externalData r:id="rId1">
    <c:autoUpdate val="0"/>
  </c:externalData>
  <c:extLst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/>
            </a:pPr>
            <a:r>
              <a:rPr lang="es-MX" sz="1000"/>
              <a:t>CISTERNAS</a:t>
            </a:r>
          </a:p>
        </c:rich>
      </c:tx>
      <c:layout>
        <c:manualLayout>
          <c:xMode val="edge"/>
          <c:yMode val="edge"/>
          <c:x val="0.69136146828867751"/>
          <c:y val="1.9625128380691546E-2"/>
        </c:manualLayout>
      </c:layout>
      <c:overlay val="1"/>
    </c:title>
    <c:autoTitleDeleted val="0"/>
    <c:pivotFmts>
      <c:pivotFmt>
        <c:idx val="0"/>
        <c:marker>
          <c:symbol val="none"/>
        </c:marker>
      </c:pivotFmt>
      <c:pivotFmt>
        <c:idx val="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7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8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9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dLblPos val="outEnd"/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plotArea>
      <c:layout/>
      <c:barChart>
        <c:barDir val="col"/>
        <c:grouping val="clustered"/>
        <c:varyColors val="0"/>
        <c:ser>
          <c:idx val="0"/>
          <c:order val="0"/>
          <c:tx>
            <c:v> CISTERNA 1200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1</c:v>
              </c:pt>
            </c:numLit>
          </c:val>
          <c:extLst>
            <c:ext xmlns:c16="http://schemas.microsoft.com/office/drawing/2014/chart" uri="{C3380CC4-5D6E-409C-BE32-E72D297353CC}">
              <c16:uniqueId val="{00000000-08EB-401C-9847-6DC590EF973F}"/>
            </c:ext>
          </c:extLst>
        </c:ser>
        <c:ser>
          <c:idx val="1"/>
          <c:order val="1"/>
          <c:tx>
            <c:v>CISTENRA  2800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8</c:v>
              </c:pt>
            </c:numLit>
          </c:val>
          <c:extLst>
            <c:ext xmlns:c16="http://schemas.microsoft.com/office/drawing/2014/chart" uri="{C3380CC4-5D6E-409C-BE32-E72D297353CC}">
              <c16:uniqueId val="{00000001-08EB-401C-9847-6DC590EF973F}"/>
            </c:ext>
          </c:extLst>
        </c:ser>
        <c:ser>
          <c:idx val="2"/>
          <c:order val="2"/>
          <c:tx>
            <c:v>CISTERNA   5000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8</c:v>
              </c:pt>
            </c:numLit>
          </c:val>
          <c:extLst>
            <c:ext xmlns:c16="http://schemas.microsoft.com/office/drawing/2014/chart" uri="{C3380CC4-5D6E-409C-BE32-E72D297353CC}">
              <c16:uniqueId val="{00000002-08EB-401C-9847-6DC590EF973F}"/>
            </c:ext>
          </c:extLst>
        </c:ser>
        <c:ser>
          <c:idx val="3"/>
          <c:order val="3"/>
          <c:tx>
            <c:v>CISTERNA  10000</c:v>
          </c:tx>
          <c:invertIfNegative val="0"/>
          <c:dLbls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Lit>
              <c:ptCount val="1"/>
              <c:pt idx="0">
                <c:v>TOTAL</c:v>
              </c:pt>
            </c:strLit>
          </c:cat>
          <c:val>
            <c:numLit>
              <c:formatCode>General</c:formatCode>
              <c:ptCount val="1"/>
              <c:pt idx="0">
                <c:v>2</c:v>
              </c:pt>
            </c:numLit>
          </c:val>
          <c:extLst>
            <c:ext xmlns:c16="http://schemas.microsoft.com/office/drawing/2014/chart" uri="{C3380CC4-5D6E-409C-BE32-E72D297353CC}">
              <c16:uniqueId val="{00000003-08EB-401C-9847-6DC590EF973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178994640"/>
        <c:axId val="178990328"/>
      </c:barChart>
      <c:catAx>
        <c:axId val="17899464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178990328"/>
        <c:crosses val="autoZero"/>
        <c:auto val="1"/>
        <c:lblAlgn val="ctr"/>
        <c:lblOffset val="100"/>
        <c:noMultiLvlLbl val="0"/>
      </c:catAx>
      <c:valAx>
        <c:axId val="178990328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899464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6835640160915476"/>
          <c:y val="0.13777387880862721"/>
          <c:w val="0.28728019326998644"/>
          <c:h val="0.81959027546016994"/>
        </c:manualLayout>
      </c:layout>
      <c:overlay val="0"/>
    </c:legend>
    <c:plotVisOnly val="1"/>
    <c:dispBlanksAs val="gap"/>
    <c:showDLblsOverMax val="0"/>
  </c:chart>
  <c:externalData r:id="rId1">
    <c:autoUpdate val="0"/>
  </c:externalData>
  <c:extLst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pivotSource>
    <c:name>[Libro1]Hoja4!Tabla dinámica1</c:name>
    <c:fmtId val="-1"/>
  </c:pivotSource>
  <c:chart>
    <c:title>
      <c:tx>
        <c:rich>
          <a:bodyPr/>
          <a:lstStyle/>
          <a:p>
            <a:pPr>
              <a:defRPr sz="1400"/>
            </a:pPr>
            <a:r>
              <a:rPr lang="en-US" sz="1400"/>
              <a:t>Cemento y Laminas </a:t>
            </a:r>
          </a:p>
          <a:p>
            <a:pPr>
              <a:defRPr sz="1400"/>
            </a:pPr>
            <a:r>
              <a:rPr lang="en-US" sz="1400"/>
              <a:t>Nov. Dic. 2018</a:t>
            </a:r>
          </a:p>
        </c:rich>
      </c:tx>
      <c:layout>
        <c:manualLayout>
          <c:xMode val="edge"/>
          <c:yMode val="edge"/>
          <c:x val="4.7951443569553796E-2"/>
          <c:y val="4.9905220180810735E-2"/>
        </c:manualLayout>
      </c:layout>
      <c:overlay val="1"/>
    </c:title>
    <c:autoTitleDeleted val="0"/>
    <c:pivotFmts>
      <c:pivotFmt>
        <c:idx val="0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view3D>
      <c:rotX val="15"/>
      <c:rotY val="20"/>
      <c:rAngAx val="1"/>
    </c:view3D>
    <c:floor>
      <c:thickness val="0"/>
      <c:spPr>
        <a:noFill/>
        <a:ln w="9525">
          <a:noFill/>
        </a:ln>
      </c:spPr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Hoja4!$A$3</c:f>
              <c:strCache>
                <c:ptCount val="1"/>
                <c:pt idx="0">
                  <c:v>  LAMINAS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Hoja4!$A$4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Hoja4!$A$4</c:f>
              <c:numCache>
                <c:formatCode>General</c:formatCode>
                <c:ptCount val="1"/>
                <c:pt idx="0">
                  <c:v>360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A9D-454A-BC34-FC9BE98E1EC9}"/>
            </c:ext>
          </c:extLst>
        </c:ser>
        <c:ser>
          <c:idx val="1"/>
          <c:order val="1"/>
          <c:tx>
            <c:strRef>
              <c:f>Hoja4!$B$3</c:f>
              <c:strCache>
                <c:ptCount val="1"/>
                <c:pt idx="0">
                  <c:v> CEMENTO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Hoja4!$A$4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Hoja4!$B$4</c:f>
              <c:numCache>
                <c:formatCode>General</c:formatCode>
                <c:ptCount val="1"/>
                <c:pt idx="0">
                  <c:v>640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A9D-454A-BC34-FC9BE98E1EC9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78991112"/>
        <c:axId val="178993072"/>
        <c:axId val="0"/>
      </c:bar3DChart>
      <c:catAx>
        <c:axId val="178991112"/>
        <c:scaling>
          <c:orientation val="minMax"/>
        </c:scaling>
        <c:delete val="1"/>
        <c:axPos val="b"/>
        <c:numFmt formatCode="General" sourceLinked="0"/>
        <c:majorTickMark val="out"/>
        <c:minorTickMark val="none"/>
        <c:tickLblPos val="nextTo"/>
        <c:crossAx val="178993072"/>
        <c:crosses val="autoZero"/>
        <c:auto val="1"/>
        <c:lblAlgn val="ctr"/>
        <c:lblOffset val="100"/>
        <c:noMultiLvlLbl val="0"/>
      </c:catAx>
      <c:valAx>
        <c:axId val="178993072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78991112"/>
        <c:crosses val="autoZero"/>
        <c:crossBetween val="between"/>
      </c:valAx>
      <c:dTable>
        <c:showHorzBorder val="1"/>
        <c:showVertBorder val="1"/>
        <c:showOutline val="1"/>
        <c:showKeys val="1"/>
      </c:dTable>
    </c:plotArea>
    <c:plotVisOnly val="1"/>
    <c:dispBlanksAs val="gap"/>
    <c:showDLblsOverMax val="0"/>
  </c:chart>
  <c:externalData r:id="rId1">
    <c:autoUpdate val="0"/>
  </c:externalData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Visible val="1"/>
      </c14:pivotOptions>
    </c:ext>
  </c:extLst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pivotSource>
    <c:name>[Libro1 (version 1).xlsb]Hoja1!Tabla dinámica1</c:name>
    <c:fmtId val="-1"/>
  </c:pivotSource>
  <c:chart>
    <c:title>
      <c:tx>
        <c:rich>
          <a:bodyPr/>
          <a:lstStyle/>
          <a:p>
            <a:pPr>
              <a:defRPr sz="1100"/>
            </a:pPr>
            <a:r>
              <a:rPr lang="en-US" sz="1100"/>
              <a:t>CALENTADORES    SOLARES </a:t>
            </a:r>
          </a:p>
          <a:p>
            <a:pPr>
              <a:defRPr sz="1100"/>
            </a:pPr>
            <a:r>
              <a:rPr lang="en-US" sz="1100"/>
              <a:t>NOV  </a:t>
            </a:r>
            <a:r>
              <a:rPr lang="en-US" sz="1100" baseline="0"/>
              <a:t>-   DIC    2018</a:t>
            </a:r>
            <a:endParaRPr lang="en-US" sz="1100"/>
          </a:p>
        </c:rich>
      </c:tx>
      <c:layout>
        <c:manualLayout>
          <c:xMode val="edge"/>
          <c:yMode val="edge"/>
          <c:x val="0.46595822397200348"/>
          <c:y val="2.2127442403032958E-2"/>
        </c:manualLayout>
      </c:layout>
      <c:overlay val="0"/>
    </c:title>
    <c:autoTitleDeleted val="0"/>
    <c:pivotFmts>
      <c:pivotFmt>
        <c:idx val="0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2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3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4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5"/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6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7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8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9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1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2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3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4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5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6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  <c:pivotFmt>
        <c:idx val="17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es-MX"/>
            </a:p>
          </c:txPr>
          <c:showLegendKey val="0"/>
          <c:showVal val="1"/>
          <c:showCatName val="0"/>
          <c:showSerName val="0"/>
          <c:showPercent val="0"/>
          <c:showBubbleSize val="0"/>
          <c:extLst>
            <c:ext xmlns:c15="http://schemas.microsoft.com/office/drawing/2012/chart" uri="{CE6537A1-D6FC-4f65-9D91-7224C49458BB}"/>
          </c:extLst>
        </c:dLbl>
      </c:pivotFmt>
    </c:pivotFmts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Hoja1!$E$17</c:f>
              <c:strCache>
                <c:ptCount val="1"/>
                <c:pt idx="0">
                  <c:v> 8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Hoja1!$E$18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EF7-4FFE-BDC6-A9CDF8B53332}"/>
            </c:ext>
          </c:extLst>
        </c:ser>
        <c:ser>
          <c:idx val="1"/>
          <c:order val="1"/>
          <c:tx>
            <c:strRef>
              <c:f>Hoja1!$F$17</c:f>
              <c:strCache>
                <c:ptCount val="1"/>
                <c:pt idx="0">
                  <c:v>10  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Hoja1!$F$18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EF7-4FFE-BDC6-A9CDF8B53332}"/>
            </c:ext>
          </c:extLst>
        </c:ser>
        <c:ser>
          <c:idx val="2"/>
          <c:order val="2"/>
          <c:tx>
            <c:strRef>
              <c:f>Hoja1!$G$17</c:f>
              <c:strCache>
                <c:ptCount val="1"/>
                <c:pt idx="0">
                  <c:v>12  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Hoja1!$G$18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EF7-4FFE-BDC6-A9CDF8B53332}"/>
            </c:ext>
          </c:extLst>
        </c:ser>
        <c:ser>
          <c:idx val="3"/>
          <c:order val="3"/>
          <c:tx>
            <c:strRef>
              <c:f>Hoja1!$H$17</c:f>
              <c:strCache>
                <c:ptCount val="1"/>
                <c:pt idx="0">
                  <c:v>15  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Hoja1!$H$18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EF7-4FFE-BDC6-A9CDF8B53332}"/>
            </c:ext>
          </c:extLst>
        </c:ser>
        <c:ser>
          <c:idx val="4"/>
          <c:order val="4"/>
          <c:tx>
            <c:strRef>
              <c:f>Hoja1!$I$17</c:f>
              <c:strCache>
                <c:ptCount val="1"/>
                <c:pt idx="0">
                  <c:v> 20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Hoja1!$I$18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EEF7-4FFE-BDC6-A9CDF8B53332}"/>
            </c:ext>
          </c:extLst>
        </c:ser>
        <c:ser>
          <c:idx val="5"/>
          <c:order val="5"/>
          <c:tx>
            <c:strRef>
              <c:f>Hoja1!$J$17</c:f>
              <c:strCache>
                <c:ptCount val="1"/>
                <c:pt idx="0">
                  <c:v>24   TUBOS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Hoja1!$E$18</c:f>
              <c:strCache>
                <c:ptCount val="1"/>
                <c:pt idx="0">
                  <c:v>Total</c:v>
                </c:pt>
              </c:strCache>
            </c:strRef>
          </c:cat>
          <c:val>
            <c:numRef>
              <c:f>Hoja1!$J$18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EEF7-4FFE-BDC6-A9CDF8B53332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78992680"/>
        <c:axId val="178989936"/>
        <c:axId val="0"/>
      </c:bar3DChart>
      <c:catAx>
        <c:axId val="178992680"/>
        <c:scaling>
          <c:orientation val="minMax"/>
        </c:scaling>
        <c:delete val="1"/>
        <c:axPos val="b"/>
        <c:numFmt formatCode="General" sourceLinked="0"/>
        <c:majorTickMark val="out"/>
        <c:minorTickMark val="none"/>
        <c:tickLblPos val="nextTo"/>
        <c:crossAx val="178989936"/>
        <c:crosses val="autoZero"/>
        <c:auto val="1"/>
        <c:lblAlgn val="ctr"/>
        <c:lblOffset val="100"/>
        <c:noMultiLvlLbl val="0"/>
      </c:catAx>
      <c:valAx>
        <c:axId val="17898993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78992680"/>
        <c:crosses val="autoZero"/>
        <c:crossBetween val="between"/>
      </c:valAx>
    </c:plotArea>
    <c:legend>
      <c:legendPos val="l"/>
      <c:overlay val="0"/>
    </c:legend>
    <c:plotVisOnly val="1"/>
    <c:dispBlanksAs val="gap"/>
    <c:showDLblsOverMax val="0"/>
  </c:chart>
  <c:externalData r:id="rId1">
    <c:autoUpdate val="0"/>
  </c:externalData>
  <c:extLst>
    <c:ext xmlns:c14="http://schemas.microsoft.com/office/drawing/2007/8/2/chart" uri="{781A3756-C4B2-4CAC-9D66-4F8BD8637D16}">
      <c14:pivotOptions>
        <c14:dropZoneFilter val="1"/>
        <c14:dropZoneCategories val="1"/>
        <c14:dropZoneData val="1"/>
        <c14:dropZoneSeries val="1"/>
        <c14:dropZonesVisible val="1"/>
      </c14:pivotOptions>
    </c:ext>
  </c:extLst>
</c:chartSpac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E147BA-8C6F-4A6A-889E-A5EB7F7C65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1</Pages>
  <Words>648</Words>
  <Characters>3565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COCO</dc:creator>
  <cp:keywords/>
  <dc:description/>
  <cp:lastModifiedBy>pc1</cp:lastModifiedBy>
  <cp:revision>9</cp:revision>
  <dcterms:created xsi:type="dcterms:W3CDTF">2019-01-16T20:15:00Z</dcterms:created>
  <dcterms:modified xsi:type="dcterms:W3CDTF">2020-05-08T18:56:00Z</dcterms:modified>
</cp:coreProperties>
</file>